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1DA0" w14:textId="2A4D019B" w:rsidR="009C5DD1" w:rsidRPr="009C5DD1" w:rsidRDefault="009C5DD1" w:rsidP="009C5DD1">
      <w:r>
        <w:t xml:space="preserve">Woodlands </w:t>
      </w:r>
      <w:r w:rsidRPr="009C5DD1">
        <w:t>Children's homes offer care for various types of disabilities, including learning disabilities, physical disabilities, sensory impairments, and complex health needs. </w:t>
      </w:r>
    </w:p>
    <w:p w14:paraId="044136D4" w14:textId="77777777" w:rsidR="009C5DD1" w:rsidRPr="009C5DD1" w:rsidRDefault="009C5DD1" w:rsidP="009C5DD1">
      <w:r w:rsidRPr="009C5DD1">
        <w:t>Types of Disabilities Served:</w:t>
      </w:r>
    </w:p>
    <w:p w14:paraId="54E1233A" w14:textId="77777777" w:rsidR="009C5DD1" w:rsidRPr="009C5DD1" w:rsidRDefault="009C5DD1" w:rsidP="009C5DD1">
      <w:pPr>
        <w:numPr>
          <w:ilvl w:val="0"/>
          <w:numId w:val="4"/>
        </w:numPr>
      </w:pPr>
      <w:r w:rsidRPr="009C5DD1">
        <w:rPr>
          <w:b/>
          <w:bCs/>
        </w:rPr>
        <w:t>Learning Disabilities:</w:t>
      </w:r>
    </w:p>
    <w:p w14:paraId="5C115B75" w14:textId="77777777" w:rsidR="009C5DD1" w:rsidRPr="009C5DD1" w:rsidRDefault="009C5DD1" w:rsidP="009C5DD1">
      <w:r w:rsidRPr="009C5DD1">
        <w:t>Children with learning disabilities, which encompass a range of challenges, may require specialized support for their educational and developmental needs.</w:t>
      </w:r>
    </w:p>
    <w:p w14:paraId="20EE8D38" w14:textId="77777777" w:rsidR="009C5DD1" w:rsidRPr="009C5DD1" w:rsidRDefault="009C5DD1" w:rsidP="009C5DD1">
      <w:pPr>
        <w:numPr>
          <w:ilvl w:val="0"/>
          <w:numId w:val="4"/>
        </w:numPr>
      </w:pPr>
      <w:r w:rsidRPr="009C5DD1">
        <w:rPr>
          <w:b/>
          <w:bCs/>
        </w:rPr>
        <w:t>Physical Disabilities:</w:t>
      </w:r>
    </w:p>
    <w:p w14:paraId="7AAC5E87" w14:textId="26137670" w:rsidR="009C5DD1" w:rsidRPr="009C5DD1" w:rsidRDefault="009C5DD1" w:rsidP="009C5DD1">
      <w:r w:rsidRPr="009C5DD1">
        <w:t>Children with physical disabilities may need assistance with mobility, daily living tasks, and accessing activities</w:t>
      </w:r>
      <w:r>
        <w:t xml:space="preserve"> which </w:t>
      </w:r>
      <w:r>
        <w:t xml:space="preserve">Woodlands </w:t>
      </w:r>
      <w:r w:rsidRPr="009C5DD1">
        <w:t>Children's homes</w:t>
      </w:r>
      <w:r>
        <w:t xml:space="preserve"> provide around the clock.</w:t>
      </w:r>
    </w:p>
    <w:p w14:paraId="41B3624B" w14:textId="77777777" w:rsidR="009C5DD1" w:rsidRPr="009C5DD1" w:rsidRDefault="009C5DD1" w:rsidP="009C5DD1">
      <w:pPr>
        <w:numPr>
          <w:ilvl w:val="0"/>
          <w:numId w:val="4"/>
        </w:numPr>
      </w:pPr>
      <w:r w:rsidRPr="009C5DD1">
        <w:rPr>
          <w:b/>
          <w:bCs/>
        </w:rPr>
        <w:t>Sensory Impairments:</w:t>
      </w:r>
    </w:p>
    <w:p w14:paraId="19CEBDD3" w14:textId="00904FC5" w:rsidR="009C5DD1" w:rsidRPr="009C5DD1" w:rsidRDefault="009C5DD1" w:rsidP="009C5DD1">
      <w:r>
        <w:t xml:space="preserve">Woodlands </w:t>
      </w:r>
      <w:r w:rsidRPr="009C5DD1">
        <w:t>Children's homes</w:t>
      </w:r>
      <w:r>
        <w:t xml:space="preserve"> will</w:t>
      </w:r>
      <w:r w:rsidRPr="009C5DD1">
        <w:t xml:space="preserve"> also provide care for children with sensory impairments, such as visual or hearing impairments.</w:t>
      </w:r>
    </w:p>
    <w:p w14:paraId="2B5514AE" w14:textId="77777777" w:rsidR="009C5DD1" w:rsidRPr="009C5DD1" w:rsidRDefault="009C5DD1" w:rsidP="009C5DD1">
      <w:pPr>
        <w:numPr>
          <w:ilvl w:val="0"/>
          <w:numId w:val="4"/>
        </w:numPr>
      </w:pPr>
      <w:r w:rsidRPr="009C5DD1">
        <w:rPr>
          <w:b/>
          <w:bCs/>
        </w:rPr>
        <w:t>Complex Health Needs:</w:t>
      </w:r>
    </w:p>
    <w:p w14:paraId="7A07268F" w14:textId="227686D9" w:rsidR="009C5DD1" w:rsidRPr="009C5DD1" w:rsidRDefault="009C5DD1" w:rsidP="009C5DD1">
      <w:r w:rsidRPr="009C5DD1">
        <w:t xml:space="preserve">Children with complex health needs, often involving multiple health conditions, may require specialized medical care and support within </w:t>
      </w:r>
      <w:r>
        <w:t xml:space="preserve">Woodlands </w:t>
      </w:r>
      <w:r w:rsidRPr="009C5DD1">
        <w:t>Children's homes.</w:t>
      </w:r>
    </w:p>
    <w:p w14:paraId="7F5F237F" w14:textId="77777777" w:rsidR="009C5DD1" w:rsidRPr="009C5DD1" w:rsidRDefault="009C5DD1" w:rsidP="009C5DD1">
      <w:pPr>
        <w:numPr>
          <w:ilvl w:val="0"/>
          <w:numId w:val="4"/>
        </w:numPr>
      </w:pPr>
      <w:r w:rsidRPr="009C5DD1">
        <w:rPr>
          <w:b/>
          <w:bCs/>
        </w:rPr>
        <w:t>Other Disabilities:</w:t>
      </w:r>
    </w:p>
    <w:p w14:paraId="7FE1C089" w14:textId="5B3EC618" w:rsidR="009C5DD1" w:rsidRPr="009C5DD1" w:rsidRDefault="009C5DD1" w:rsidP="009C5DD1">
      <w:r>
        <w:t xml:space="preserve">Woodlands </w:t>
      </w:r>
      <w:r w:rsidRPr="009C5DD1">
        <w:t xml:space="preserve">Children's homes may also care for those with autism, emotional or </w:t>
      </w:r>
      <w:r w:rsidRPr="009C5DD1">
        <w:t>behavioural</w:t>
      </w:r>
      <w:r w:rsidRPr="009C5DD1">
        <w:t xml:space="preserve"> difficulties, or other disabilities</w:t>
      </w:r>
      <w:r>
        <w:t xml:space="preserve"> such as Diabetes</w:t>
      </w:r>
      <w:r w:rsidRPr="009C5DD1">
        <w:t>. </w:t>
      </w:r>
    </w:p>
    <w:p w14:paraId="3A2323DA" w14:textId="0C9172FF" w:rsidR="00E73080" w:rsidRPr="009C5DD1" w:rsidRDefault="00E73080" w:rsidP="009C5DD1"/>
    <w:sectPr w:rsidR="00E73080" w:rsidRPr="009C5DD1" w:rsidSect="00600F55">
      <w:headerReference w:type="default" r:id="rId7"/>
      <w:footerReference w:type="default" r:id="rId8"/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B842" w14:textId="77777777" w:rsidR="006E35DF" w:rsidRDefault="006E35DF" w:rsidP="00600F55">
      <w:pPr>
        <w:spacing w:after="0" w:line="240" w:lineRule="auto"/>
      </w:pPr>
      <w:r>
        <w:separator/>
      </w:r>
    </w:p>
  </w:endnote>
  <w:endnote w:type="continuationSeparator" w:id="0">
    <w:p w14:paraId="4EB5FD49" w14:textId="77777777" w:rsidR="006E35DF" w:rsidRDefault="006E35DF" w:rsidP="006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g Shoulders Display ExtraBold">
    <w:panose1 w:val="00000000000000000000"/>
    <w:charset w:val="00"/>
    <w:family w:val="auto"/>
    <w:pitch w:val="variable"/>
    <w:sig w:usb0="A00000FF" w:usb1="4000A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8B6" w14:textId="6AA23C3E" w:rsidR="00600F55" w:rsidRDefault="00600F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E1779" wp14:editId="4BA07DE4">
              <wp:simplePos x="0" y="0"/>
              <wp:positionH relativeFrom="column">
                <wp:posOffset>1162050</wp:posOffset>
              </wp:positionH>
              <wp:positionV relativeFrom="paragraph">
                <wp:posOffset>178435</wp:posOffset>
              </wp:positionV>
              <wp:extent cx="5943600" cy="274320"/>
              <wp:effectExtent l="0" t="0" r="0" b="0"/>
              <wp:wrapNone/>
              <wp:docPr id="16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28E136" id="Rectangle 1" o:spid="_x0000_s1026" style="position:absolute;margin-left:91.5pt;margin-top:14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BJspgS4gAAAAo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  <w:r>
      <w:t>Registered office: 85 Great Portland Street, London, W1W 7LT Company number: 16445717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2C47" w14:textId="77777777" w:rsidR="006E35DF" w:rsidRDefault="006E35DF" w:rsidP="00600F55">
      <w:pPr>
        <w:spacing w:after="0" w:line="240" w:lineRule="auto"/>
      </w:pPr>
      <w:r>
        <w:separator/>
      </w:r>
    </w:p>
  </w:footnote>
  <w:footnote w:type="continuationSeparator" w:id="0">
    <w:p w14:paraId="490086DB" w14:textId="77777777" w:rsidR="006E35DF" w:rsidRDefault="006E35DF" w:rsidP="0060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E13" w14:textId="41929FDF" w:rsidR="00600F55" w:rsidRDefault="00600F55">
    <w:pPr>
      <w:pStyle w:val="Header"/>
    </w:pPr>
    <w:r w:rsidRPr="00600F55">
      <w:rPr>
        <w:noProof/>
      </w:rPr>
      <w:drawing>
        <wp:inline distT="0" distB="0" distL="0" distR="0" wp14:anchorId="310BFE69" wp14:editId="291A639D">
          <wp:extent cx="6645910" cy="1851025"/>
          <wp:effectExtent l="0" t="0" r="2540" b="0"/>
          <wp:docPr id="1333366311" name="Picture 1" descr="A logo for a child's ho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6311" name="Picture 1" descr="A logo for a child's hom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F2D8D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83526989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E75D499" wp14:editId="6969CE91">
            <wp:extent cx="95250" cy="95250"/>
            <wp:effectExtent l="0" t="0" r="0" b="0"/>
            <wp:docPr id="1683526989" name="Picture 1683526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2A0CC4"/>
    <w:multiLevelType w:val="multilevel"/>
    <w:tmpl w:val="BFD6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7F6"/>
    <w:multiLevelType w:val="hybridMultilevel"/>
    <w:tmpl w:val="D5606E66"/>
    <w:lvl w:ilvl="0" w:tplc="1E8AF6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5F99"/>
    <w:multiLevelType w:val="multilevel"/>
    <w:tmpl w:val="81FE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445C0"/>
    <w:multiLevelType w:val="multilevel"/>
    <w:tmpl w:val="344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80045">
    <w:abstractNumId w:val="1"/>
  </w:num>
  <w:num w:numId="2" w16cid:durableId="708918747">
    <w:abstractNumId w:val="3"/>
  </w:num>
  <w:num w:numId="3" w16cid:durableId="1812937681">
    <w:abstractNumId w:val="0"/>
  </w:num>
  <w:num w:numId="4" w16cid:durableId="90579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MjGxNAUCcwtzYyUdpeDU4uLM/DyQAqNaAEMv9tQsAAAA"/>
  </w:docVars>
  <w:rsids>
    <w:rsidRoot w:val="00600F55"/>
    <w:rsid w:val="000577D5"/>
    <w:rsid w:val="00145BE0"/>
    <w:rsid w:val="001907ED"/>
    <w:rsid w:val="002F06FF"/>
    <w:rsid w:val="003A258A"/>
    <w:rsid w:val="003C1254"/>
    <w:rsid w:val="004F6691"/>
    <w:rsid w:val="0059436E"/>
    <w:rsid w:val="00600F55"/>
    <w:rsid w:val="006E35DF"/>
    <w:rsid w:val="009A345F"/>
    <w:rsid w:val="009C5DD1"/>
    <w:rsid w:val="00E73080"/>
    <w:rsid w:val="00E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FED8"/>
  <w15:chartTrackingRefBased/>
  <w15:docId w15:val="{3677161A-5A98-4647-928B-6F9F4BB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icksand" w:eastAsiaTheme="minorHAnsi" w:hAnsi="Quicksa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5F"/>
    <w:pPr>
      <w:keepNext/>
      <w:keepLines/>
      <w:spacing w:before="360" w:after="80"/>
      <w:outlineLvl w:val="0"/>
    </w:pPr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45F"/>
    <w:pPr>
      <w:keepNext/>
      <w:keepLines/>
      <w:spacing w:before="160" w:after="80"/>
      <w:outlineLvl w:val="1"/>
    </w:pPr>
    <w:rPr>
      <w:rFonts w:eastAsiaTheme="majorEastAsia" w:cstheme="majorBidi"/>
      <w:b/>
      <w:color w:val="005F52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909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5F"/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45F"/>
    <w:rPr>
      <w:rFonts w:eastAsiaTheme="majorEastAsia" w:cstheme="majorBidi"/>
      <w:b/>
      <w:color w:val="005F52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5F"/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5F"/>
    <w:rPr>
      <w:i/>
      <w:iCs/>
      <w:color w:val="0909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5F"/>
    <w:pPr>
      <w:pBdr>
        <w:top w:val="single" w:sz="4" w:space="10" w:color="090933" w:themeColor="accent1" w:themeShade="BF"/>
        <w:bottom w:val="single" w:sz="4" w:space="10" w:color="090933" w:themeColor="accent1" w:themeShade="BF"/>
      </w:pBdr>
      <w:spacing w:before="360" w:after="360"/>
      <w:ind w:left="864" w:right="864"/>
      <w:jc w:val="center"/>
    </w:pPr>
    <w:rPr>
      <w:i/>
      <w:iCs/>
      <w:color w:val="0909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5F"/>
    <w:rPr>
      <w:i/>
      <w:iCs/>
      <w:color w:val="0909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5F"/>
    <w:rPr>
      <w:b/>
      <w:bCs/>
      <w:smallCaps/>
      <w:color w:val="0909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55"/>
  </w:style>
  <w:style w:type="paragraph" w:styleId="Footer">
    <w:name w:val="footer"/>
    <w:basedOn w:val="Normal"/>
    <w:link w:val="Foot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6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8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9139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0431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6346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3064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56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24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7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58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521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744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928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2938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6125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3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4550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494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86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6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3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49382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0378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2355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783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507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945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369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30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77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979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1089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0227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0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3004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4530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18454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196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45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064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8508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97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7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1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9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8300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4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117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8158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6066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036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9879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2550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7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0086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1481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5326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1470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4283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46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126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4843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99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805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57133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24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8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2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2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0353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763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946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9018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26470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1251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9329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2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88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802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9654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3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872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320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F52"/>
      </a:dk2>
      <a:lt2>
        <a:srgbClr val="FFFFFF"/>
      </a:lt2>
      <a:accent1>
        <a:srgbClr val="0D0D45"/>
      </a:accent1>
      <a:accent2>
        <a:srgbClr val="21FFA1"/>
      </a:accent2>
      <a:accent3>
        <a:srgbClr val="566987"/>
      </a:accent3>
      <a:accent4>
        <a:srgbClr val="5079F7"/>
      </a:accent4>
      <a:accent5>
        <a:srgbClr val="00AE27"/>
      </a:accent5>
      <a:accent6>
        <a:srgbClr val="01C4A4"/>
      </a:accent6>
      <a:hlink>
        <a:srgbClr val="005F52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Hannon</dc:creator>
  <cp:keywords/>
  <dc:description/>
  <cp:lastModifiedBy>Melodie Hannon</cp:lastModifiedBy>
  <cp:revision>2</cp:revision>
  <dcterms:created xsi:type="dcterms:W3CDTF">2025-05-22T15:32:00Z</dcterms:created>
  <dcterms:modified xsi:type="dcterms:W3CDTF">2025-05-22T15:32:00Z</dcterms:modified>
</cp:coreProperties>
</file>